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5CC8" w14:textId="29E4EE19" w:rsidR="00EF5E1C" w:rsidRDefault="00E325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B5E6B8" wp14:editId="2B1042F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761230" cy="2295525"/>
            <wp:effectExtent l="0" t="0" r="127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x675-Faceboo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96"/>
                    <a:stretch/>
                  </pic:blipFill>
                  <pic:spPr bwMode="auto">
                    <a:xfrm>
                      <a:off x="0" y="0"/>
                      <a:ext cx="4762500" cy="229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394193" w14:textId="70C9F07C" w:rsidR="001869FD" w:rsidRPr="00C8263A" w:rsidRDefault="00C8263A">
      <w:pPr>
        <w:rPr>
          <w:b/>
          <w:bCs/>
        </w:rPr>
      </w:pPr>
      <w:r w:rsidRPr="00C8263A">
        <w:rPr>
          <w:b/>
          <w:bCs/>
        </w:rPr>
        <w:t xml:space="preserve">Elevoppgaver om investeringer </w:t>
      </w:r>
    </w:p>
    <w:p w14:paraId="0E1BAAA7" w14:textId="681911AE" w:rsidR="00C8263A" w:rsidRDefault="0089388D" w:rsidP="00C8263A">
      <w:pPr>
        <w:pStyle w:val="Listeavsnitt"/>
        <w:numPr>
          <w:ilvl w:val="0"/>
          <w:numId w:val="1"/>
        </w:numPr>
      </w:pPr>
      <w:r>
        <w:t xml:space="preserve">Hva er forskjellen på utenlandske direkteinvesteringer og andre typer investeringer? </w:t>
      </w:r>
    </w:p>
    <w:p w14:paraId="24C83148" w14:textId="140B3EAA" w:rsidR="00027C57" w:rsidRDefault="00AB1733" w:rsidP="00C8263A">
      <w:pPr>
        <w:pStyle w:val="Listeavsnitt"/>
        <w:numPr>
          <w:ilvl w:val="0"/>
          <w:numId w:val="1"/>
        </w:numPr>
      </w:pPr>
      <w:r>
        <w:t xml:space="preserve">Hvilke fordeler </w:t>
      </w:r>
      <w:r w:rsidR="0089212B">
        <w:t>har</w:t>
      </w:r>
      <w:r w:rsidR="00694C4F">
        <w:t xml:space="preserve"> investeringer?</w:t>
      </w:r>
    </w:p>
    <w:p w14:paraId="0766AFB6" w14:textId="2E9A3218" w:rsidR="00694C4F" w:rsidRDefault="00694C4F" w:rsidP="00C8263A">
      <w:pPr>
        <w:pStyle w:val="Listeavsnitt"/>
        <w:numPr>
          <w:ilvl w:val="0"/>
          <w:numId w:val="1"/>
        </w:numPr>
      </w:pPr>
      <w:r>
        <w:t>Hv</w:t>
      </w:r>
      <w:r w:rsidR="0083460F">
        <w:t xml:space="preserve">ilke ulemper </w:t>
      </w:r>
      <w:r w:rsidR="0089212B">
        <w:t>har</w:t>
      </w:r>
      <w:r w:rsidR="0083460F">
        <w:t xml:space="preserve"> investeringer? </w:t>
      </w:r>
    </w:p>
    <w:p w14:paraId="6C8082C8" w14:textId="1767DD4D" w:rsidR="008674EB" w:rsidRDefault="3C551329" w:rsidP="00C8263A">
      <w:pPr>
        <w:pStyle w:val="Listeavsnitt"/>
        <w:numPr>
          <w:ilvl w:val="0"/>
          <w:numId w:val="1"/>
        </w:numPr>
      </w:pPr>
      <w:r>
        <w:t xml:space="preserve">Hvorfor var </w:t>
      </w:r>
      <w:r w:rsidR="00974BFE">
        <w:t>befolkningen</w:t>
      </w:r>
      <w:r>
        <w:t xml:space="preserve"> i Romania skeptiske til gruvedriften i historien om Romania? </w:t>
      </w:r>
    </w:p>
    <w:p w14:paraId="5204B443" w14:textId="33659390" w:rsidR="008818BB" w:rsidRDefault="008818BB" w:rsidP="00C8263A">
      <w:pPr>
        <w:pStyle w:val="Listeavsnitt"/>
        <w:numPr>
          <w:ilvl w:val="0"/>
          <w:numId w:val="1"/>
        </w:numPr>
      </w:pPr>
      <w:r>
        <w:t>Hva er hensikten med investor-stat-tvisteløsningsmekanismer, slik som</w:t>
      </w:r>
      <w:r w:rsidR="00A071F4">
        <w:t xml:space="preserve"> den</w:t>
      </w:r>
      <w:r>
        <w:t xml:space="preserve"> ble brukt i saken om Romania? </w:t>
      </w:r>
    </w:p>
    <w:p w14:paraId="5ADAB96D" w14:textId="4D54DFD6" w:rsidR="00A071F4" w:rsidRDefault="3C551329" w:rsidP="00C8263A">
      <w:pPr>
        <w:pStyle w:val="Listeavsnitt"/>
        <w:numPr>
          <w:ilvl w:val="0"/>
          <w:numId w:val="1"/>
        </w:numPr>
      </w:pPr>
      <w:r>
        <w:t xml:space="preserve">Hva er sammenhengen mellom selskaper som </w:t>
      </w:r>
      <w:proofErr w:type="spellStart"/>
      <w:r>
        <w:t>Airbnb</w:t>
      </w:r>
      <w:proofErr w:type="spellEnd"/>
      <w:r>
        <w:t xml:space="preserve"> eller TripAdvisor og Israels okkupasjon i Palestina? </w:t>
      </w:r>
    </w:p>
    <w:p w14:paraId="0BB49D50" w14:textId="0CC1775B" w:rsidR="00DA718A" w:rsidRDefault="00045569" w:rsidP="00C8263A">
      <w:pPr>
        <w:pStyle w:val="Listeavsnitt"/>
        <w:numPr>
          <w:ilvl w:val="0"/>
          <w:numId w:val="1"/>
        </w:numPr>
      </w:pPr>
      <w:r>
        <w:t>H</w:t>
      </w:r>
      <w:r w:rsidR="00CB5017">
        <w:t xml:space="preserve">vem </w:t>
      </w:r>
      <w:r w:rsidR="005B39F4">
        <w:t xml:space="preserve">har ansvaret for å </w:t>
      </w:r>
      <w:r w:rsidR="00F764EE">
        <w:t xml:space="preserve">påse at menneskerettighetene følges? </w:t>
      </w:r>
      <w:r w:rsidR="00AC19FE">
        <w:t>Se historien om Palestina</w:t>
      </w:r>
    </w:p>
    <w:p w14:paraId="0708CEFE" w14:textId="0AE94298" w:rsidR="005438FA" w:rsidRDefault="00AC19FE" w:rsidP="00C8263A">
      <w:pPr>
        <w:pStyle w:val="Listeavsnitt"/>
        <w:numPr>
          <w:ilvl w:val="0"/>
          <w:numId w:val="1"/>
        </w:numPr>
      </w:pPr>
      <w:r>
        <w:t xml:space="preserve">Hva er tilskuereffekten og hva er sammenhengen mellom den og internasjonale investeringer? Se historien om Vietnam </w:t>
      </w:r>
    </w:p>
    <w:p w14:paraId="31AC7DB0" w14:textId="66029CA4" w:rsidR="00D519A2" w:rsidRDefault="00D519A2" w:rsidP="00C8263A">
      <w:pPr>
        <w:pStyle w:val="Listeavsnitt"/>
        <w:numPr>
          <w:ilvl w:val="0"/>
          <w:numId w:val="1"/>
        </w:numPr>
      </w:pPr>
      <w:r>
        <w:t>Hva er ansvarlig eierskap</w:t>
      </w:r>
      <w:r w:rsidR="00984389">
        <w:t xml:space="preserve"> og hvordan </w:t>
      </w:r>
      <w:r w:rsidR="00385DA6">
        <w:t>kan man drive med det? Se historien om Palestina</w:t>
      </w:r>
    </w:p>
    <w:p w14:paraId="0D401F44" w14:textId="6EB74940" w:rsidR="00D1432D" w:rsidRPr="00D01497" w:rsidRDefault="00D1432D" w:rsidP="00D1432D">
      <w:pPr>
        <w:rPr>
          <w:b/>
          <w:bCs/>
        </w:rPr>
      </w:pPr>
      <w:r w:rsidRPr="00D01497">
        <w:rPr>
          <w:b/>
          <w:bCs/>
        </w:rPr>
        <w:t xml:space="preserve">Fordypningsoppgaver: </w:t>
      </w:r>
    </w:p>
    <w:p w14:paraId="12FC3D79" w14:textId="4973E20D" w:rsidR="001B5B19" w:rsidRDefault="00C6155C" w:rsidP="001B5B19">
      <w:pPr>
        <w:pStyle w:val="Listeavsnitt"/>
        <w:numPr>
          <w:ilvl w:val="0"/>
          <w:numId w:val="2"/>
        </w:numPr>
      </w:pPr>
      <w:r>
        <w:t xml:space="preserve">Hvordan kan man </w:t>
      </w:r>
      <w:r w:rsidR="00830025">
        <w:t>forhindre</w:t>
      </w:r>
      <w:r w:rsidR="00575950">
        <w:t xml:space="preserve"> at selskaper bidrar til</w:t>
      </w:r>
      <w:r w:rsidR="00830025">
        <w:t xml:space="preserve"> brudd på menneskerettighetene? </w:t>
      </w:r>
    </w:p>
    <w:p w14:paraId="0B118D26" w14:textId="6287E326" w:rsidR="001B5B19" w:rsidRDefault="004E08D7" w:rsidP="004E08D7">
      <w:pPr>
        <w:pStyle w:val="Listeavsnitt"/>
      </w:pPr>
      <w:r>
        <w:t xml:space="preserve">Ressurser: </w:t>
      </w:r>
      <w:hyperlink r:id="rId11" w:history="1">
        <w:r w:rsidR="004749EA">
          <w:rPr>
            <w:rStyle w:val="Hyperkobling"/>
          </w:rPr>
          <w:t>Amnesty</w:t>
        </w:r>
      </w:hyperlink>
      <w:r w:rsidR="000B3715">
        <w:t xml:space="preserve">, </w:t>
      </w:r>
      <w:hyperlink r:id="rId12" w:history="1">
        <w:r w:rsidR="00FA28F7">
          <w:rPr>
            <w:rStyle w:val="Hyperkobling"/>
          </w:rPr>
          <w:t>Attac</w:t>
        </w:r>
      </w:hyperlink>
      <w:r w:rsidR="006A0618">
        <w:t xml:space="preserve">, </w:t>
      </w:r>
      <w:hyperlink r:id="rId13" w:history="1">
        <w:r w:rsidR="00270C7A">
          <w:rPr>
            <w:rStyle w:val="Hyperkobling"/>
          </w:rPr>
          <w:t>Regjeringen</w:t>
        </w:r>
      </w:hyperlink>
    </w:p>
    <w:p w14:paraId="2F711451" w14:textId="4BE70EB1" w:rsidR="005034B5" w:rsidRDefault="005034B5" w:rsidP="00DE52AD">
      <w:pPr>
        <w:pStyle w:val="Listeavsnitt"/>
        <w:numPr>
          <w:ilvl w:val="0"/>
          <w:numId w:val="2"/>
        </w:numPr>
      </w:pPr>
      <w:r>
        <w:t>Hvilke årsaker finnes til at menneskerettigheter brytes? Er Norge skyld i menneskerettighets</w:t>
      </w:r>
      <w:r w:rsidR="00CD3C3D">
        <w:t xml:space="preserve">brudd? </w:t>
      </w:r>
    </w:p>
    <w:p w14:paraId="7A2B8785" w14:textId="2AA38556" w:rsidR="004E08D7" w:rsidRPr="00805D3E" w:rsidRDefault="004E08D7" w:rsidP="004E08D7">
      <w:pPr>
        <w:pStyle w:val="Listeavsnitt"/>
        <w:rPr>
          <w:lang w:val="nn-NO"/>
        </w:rPr>
      </w:pPr>
      <w:proofErr w:type="spellStart"/>
      <w:r w:rsidRPr="00805D3E">
        <w:rPr>
          <w:lang w:val="nn-NO"/>
        </w:rPr>
        <w:t>Ressurser</w:t>
      </w:r>
      <w:proofErr w:type="spellEnd"/>
      <w:r w:rsidRPr="00805D3E">
        <w:rPr>
          <w:lang w:val="nn-NO"/>
        </w:rPr>
        <w:t xml:space="preserve">: </w:t>
      </w:r>
      <w:hyperlink r:id="rId14" w:history="1">
        <w:r w:rsidR="00C80B7E">
          <w:rPr>
            <w:rStyle w:val="Hyperkobling"/>
          </w:rPr>
          <w:t>Attac</w:t>
        </w:r>
      </w:hyperlink>
      <w:r w:rsidR="0076619D" w:rsidRPr="00805D3E">
        <w:rPr>
          <w:lang w:val="nn-NO"/>
        </w:rPr>
        <w:t xml:space="preserve">, </w:t>
      </w:r>
      <w:hyperlink r:id="rId15" w:history="1">
        <w:r w:rsidR="00100EC6">
          <w:rPr>
            <w:rStyle w:val="Hyperkobling"/>
            <w:lang w:val="nn-NO"/>
          </w:rPr>
          <w:t>FN-sambandet</w:t>
        </w:r>
      </w:hyperlink>
    </w:p>
    <w:p w14:paraId="10C096AB" w14:textId="06BBD91A" w:rsidR="00DC23A8" w:rsidRDefault="00E417C1" w:rsidP="00DE52AD">
      <w:pPr>
        <w:pStyle w:val="Listeavsnitt"/>
        <w:numPr>
          <w:ilvl w:val="0"/>
          <w:numId w:val="2"/>
        </w:numPr>
      </w:pPr>
      <w:r>
        <w:t xml:space="preserve">Må man velge mellom rettferdighet og </w:t>
      </w:r>
      <w:r w:rsidR="00B75E79">
        <w:t xml:space="preserve">utenlandske investeringer eller kan man ha begge deler? Begrunn svaret ditt. </w:t>
      </w:r>
    </w:p>
    <w:p w14:paraId="6F846C0C" w14:textId="12EC3010" w:rsidR="00EE699A" w:rsidRPr="00C80B7E" w:rsidRDefault="00EE699A" w:rsidP="00EE699A">
      <w:pPr>
        <w:pStyle w:val="Listeavsnitt"/>
      </w:pPr>
      <w:r w:rsidRPr="00C80B7E">
        <w:t xml:space="preserve">Ressurser: </w:t>
      </w:r>
      <w:hyperlink r:id="rId16" w:history="1">
        <w:r w:rsidR="00C80B7E">
          <w:rPr>
            <w:rStyle w:val="Hyperkobling"/>
          </w:rPr>
          <w:t>Attac</w:t>
        </w:r>
      </w:hyperlink>
      <w:r w:rsidR="00BF2F99" w:rsidRPr="00C80B7E">
        <w:t xml:space="preserve">, </w:t>
      </w:r>
      <w:hyperlink r:id="rId17" w:history="1">
        <w:r w:rsidR="0091032A" w:rsidRPr="00C80B7E">
          <w:rPr>
            <w:rStyle w:val="Hyperkobling"/>
          </w:rPr>
          <w:t>Regjeringen</w:t>
        </w:r>
      </w:hyperlink>
      <w:r w:rsidR="009F12A1">
        <w:t xml:space="preserve">, </w:t>
      </w:r>
      <w:hyperlink r:id="rId18" w:history="1">
        <w:r w:rsidR="00121B22">
          <w:rPr>
            <w:rStyle w:val="Hyperkobling"/>
          </w:rPr>
          <w:t xml:space="preserve">Bistandsaktuelt </w:t>
        </w:r>
      </w:hyperlink>
    </w:p>
    <w:p w14:paraId="436E1684" w14:textId="78AA1767" w:rsidR="00E14E9C" w:rsidRDefault="00E14E9C" w:rsidP="00DE52AD">
      <w:pPr>
        <w:pStyle w:val="Listeavsnitt"/>
        <w:numPr>
          <w:ilvl w:val="0"/>
          <w:numId w:val="2"/>
        </w:numPr>
      </w:pPr>
      <w:r>
        <w:t xml:space="preserve">Hvordan kan investeringer </w:t>
      </w:r>
      <w:r w:rsidR="00E00BA1">
        <w:t xml:space="preserve">bidra til å redusere </w:t>
      </w:r>
      <w:r w:rsidR="00480FBF">
        <w:t xml:space="preserve">ulikhet </w:t>
      </w:r>
      <w:r w:rsidR="00BB54EA">
        <w:t xml:space="preserve">mellom land og i land? </w:t>
      </w:r>
    </w:p>
    <w:p w14:paraId="3050BA36" w14:textId="39853C6D" w:rsidR="0090590C" w:rsidRDefault="0090590C" w:rsidP="0090590C">
      <w:pPr>
        <w:pStyle w:val="Listeavsnitt"/>
      </w:pPr>
      <w:r>
        <w:t xml:space="preserve">Ressurser: </w:t>
      </w:r>
      <w:hyperlink r:id="rId19" w:history="1">
        <w:r w:rsidR="002A3418">
          <w:rPr>
            <w:rStyle w:val="Hyperkobling"/>
          </w:rPr>
          <w:t>Norad</w:t>
        </w:r>
      </w:hyperlink>
      <w:r w:rsidR="002A3418">
        <w:t xml:space="preserve">, </w:t>
      </w:r>
      <w:hyperlink r:id="rId20" w:history="1">
        <w:r w:rsidR="002A686C">
          <w:rPr>
            <w:rStyle w:val="Hyperkobling"/>
          </w:rPr>
          <w:t>NHO</w:t>
        </w:r>
      </w:hyperlink>
    </w:p>
    <w:p w14:paraId="4E567650" w14:textId="4A41EA40" w:rsidR="00193BB2" w:rsidRDefault="007464D2" w:rsidP="00DE52AD">
      <w:pPr>
        <w:pStyle w:val="Listeavsnitt"/>
        <w:numPr>
          <w:ilvl w:val="0"/>
          <w:numId w:val="2"/>
        </w:numPr>
      </w:pPr>
      <w:r>
        <w:t>Hvilke fordeler og ulemper finnes med b</w:t>
      </w:r>
      <w:r w:rsidR="00E940D2">
        <w:t>ilaterale investeringsavtaler</w:t>
      </w:r>
      <w:r w:rsidR="00FC26AC">
        <w:t>?</w:t>
      </w:r>
    </w:p>
    <w:p w14:paraId="56D8000A" w14:textId="7F22C829" w:rsidR="00487439" w:rsidRPr="00691300" w:rsidRDefault="00487439" w:rsidP="00487439">
      <w:pPr>
        <w:pStyle w:val="Listeavsnitt"/>
        <w:rPr>
          <w:lang w:val="nn-NO"/>
        </w:rPr>
      </w:pPr>
      <w:proofErr w:type="spellStart"/>
      <w:r w:rsidRPr="00A1059B">
        <w:rPr>
          <w:lang w:val="nn-NO"/>
        </w:rPr>
        <w:t>Ressurser</w:t>
      </w:r>
      <w:proofErr w:type="spellEnd"/>
      <w:r w:rsidRPr="00A1059B">
        <w:rPr>
          <w:lang w:val="nn-NO"/>
        </w:rPr>
        <w:t xml:space="preserve">: </w:t>
      </w:r>
      <w:hyperlink r:id="rId21" w:history="1">
        <w:r w:rsidR="00D00955">
          <w:rPr>
            <w:rStyle w:val="Hyperkobling"/>
          </w:rPr>
          <w:t>Attac</w:t>
        </w:r>
      </w:hyperlink>
      <w:r w:rsidR="00A1059B">
        <w:rPr>
          <w:lang w:val="nn-NO"/>
        </w:rPr>
        <w:t xml:space="preserve">, </w:t>
      </w:r>
      <w:hyperlink r:id="rId22" w:anchor="boxes_u8oybga" w:history="1">
        <w:r w:rsidR="00EA6FDA">
          <w:rPr>
            <w:rStyle w:val="Hyperkobling"/>
            <w:lang w:val="nn-NO"/>
          </w:rPr>
          <w:t>Attac</w:t>
        </w:r>
      </w:hyperlink>
      <w:r w:rsidR="00EA6FDA" w:rsidRPr="00EA6FDA">
        <w:rPr>
          <w:lang w:val="nn-NO"/>
        </w:rPr>
        <w:t>,</w:t>
      </w:r>
      <w:r w:rsidR="00EA6FDA">
        <w:rPr>
          <w:lang w:val="nn-NO"/>
        </w:rPr>
        <w:t xml:space="preserve"> </w:t>
      </w:r>
      <w:hyperlink r:id="rId23" w:history="1">
        <w:proofErr w:type="spellStart"/>
        <w:r w:rsidR="00691300">
          <w:rPr>
            <w:rStyle w:val="Hyperkobling"/>
            <w:lang w:val="nn-NO"/>
          </w:rPr>
          <w:t>Regjeringen</w:t>
        </w:r>
        <w:proofErr w:type="spellEnd"/>
      </w:hyperlink>
      <w:r w:rsidR="00691300" w:rsidRPr="00691300">
        <w:rPr>
          <w:lang w:val="nn-NO"/>
        </w:rPr>
        <w:t>,</w:t>
      </w:r>
      <w:r w:rsidR="00691300">
        <w:rPr>
          <w:lang w:val="nn-NO"/>
        </w:rPr>
        <w:t xml:space="preserve"> </w:t>
      </w:r>
      <w:hyperlink r:id="rId24" w:history="1">
        <w:r w:rsidR="00480C5C">
          <w:rPr>
            <w:rStyle w:val="Hyperkobling"/>
            <w:lang w:val="nn-NO"/>
          </w:rPr>
          <w:t>Spire</w:t>
        </w:r>
      </w:hyperlink>
    </w:p>
    <w:p w14:paraId="0F4E5486" w14:textId="47B79912" w:rsidR="002C100E" w:rsidRDefault="00E62EB7" w:rsidP="00DE52AD">
      <w:pPr>
        <w:pStyle w:val="Listeavsnitt"/>
        <w:numPr>
          <w:ilvl w:val="0"/>
          <w:numId w:val="2"/>
        </w:numPr>
      </w:pPr>
      <w:r>
        <w:t xml:space="preserve">Ofte kan det </w:t>
      </w:r>
      <w:r w:rsidR="00B569D6">
        <w:t>være vanskelig å finne ut hvilke stater, personer og bed</w:t>
      </w:r>
      <w:r w:rsidR="0010152E">
        <w:t xml:space="preserve">rifter </w:t>
      </w:r>
      <w:r w:rsidR="00380ECC">
        <w:t xml:space="preserve">som er investert i et prosjekt fordi de benytter kompliserte eller skjulte eierskapsstrukturer. </w:t>
      </w:r>
      <w:r w:rsidR="00E968C6">
        <w:t xml:space="preserve">Er dette lovlig? </w:t>
      </w:r>
      <w:r w:rsidR="00753F09">
        <w:t xml:space="preserve">Hvilke hensyn </w:t>
      </w:r>
      <w:r w:rsidR="00164296">
        <w:t>ivaretar selskapene ved å dele opp eierskapet?</w:t>
      </w:r>
    </w:p>
    <w:p w14:paraId="6CDDC298" w14:textId="5EAA0D29" w:rsidR="000A760E" w:rsidRPr="00F10D96" w:rsidRDefault="000A760E" w:rsidP="000A760E">
      <w:pPr>
        <w:pStyle w:val="Listeavsnitt"/>
        <w:rPr>
          <w:lang w:val="en-US"/>
        </w:rPr>
      </w:pPr>
      <w:proofErr w:type="spellStart"/>
      <w:r w:rsidRPr="00F10D96">
        <w:rPr>
          <w:lang w:val="en-US"/>
        </w:rPr>
        <w:t>Ressurser</w:t>
      </w:r>
      <w:proofErr w:type="spellEnd"/>
      <w:r w:rsidRPr="00F10D96">
        <w:rPr>
          <w:lang w:val="en-US"/>
        </w:rPr>
        <w:t xml:space="preserve">: </w:t>
      </w:r>
      <w:hyperlink r:id="rId25" w:history="1">
        <w:r w:rsidR="00C80B7E">
          <w:rPr>
            <w:rStyle w:val="Hyperkobling"/>
            <w:lang w:val="en-US"/>
          </w:rPr>
          <w:t>Attac</w:t>
        </w:r>
      </w:hyperlink>
      <w:r w:rsidR="00CA3616" w:rsidRPr="00F10D96">
        <w:rPr>
          <w:lang w:val="en-US"/>
        </w:rPr>
        <w:t xml:space="preserve">, </w:t>
      </w:r>
      <w:hyperlink r:id="rId26" w:history="1">
        <w:r w:rsidR="0085196E" w:rsidRPr="00F10D96">
          <w:rPr>
            <w:rStyle w:val="Hyperkobling"/>
            <w:lang w:val="en-US"/>
          </w:rPr>
          <w:t>Tax Justice Network Norge</w:t>
        </w:r>
      </w:hyperlink>
      <w:r w:rsidR="0085196E" w:rsidRPr="00F10D96">
        <w:rPr>
          <w:lang w:val="en-US"/>
        </w:rPr>
        <w:t xml:space="preserve">, </w:t>
      </w:r>
      <w:hyperlink r:id="rId27" w:history="1">
        <w:r w:rsidR="00F10D96" w:rsidRPr="00F10D96">
          <w:rPr>
            <w:rStyle w:val="Hyperkobling"/>
            <w:lang w:val="en-US"/>
          </w:rPr>
          <w:t>Publish What You Pay Norway</w:t>
        </w:r>
      </w:hyperlink>
    </w:p>
    <w:p w14:paraId="7FE977FA" w14:textId="480C1CB8" w:rsidR="00CE36C0" w:rsidRDefault="00F00359" w:rsidP="00DE52AD">
      <w:pPr>
        <w:pStyle w:val="Listeavsnitt"/>
        <w:numPr>
          <w:ilvl w:val="0"/>
          <w:numId w:val="2"/>
        </w:numPr>
      </w:pPr>
      <w:r>
        <w:t xml:space="preserve">Kan </w:t>
      </w:r>
      <w:r w:rsidR="00744C73">
        <w:t xml:space="preserve">vi som bor i Norge påvirke hvordan og hvor </w:t>
      </w:r>
      <w:r w:rsidR="0036626B">
        <w:t>Oljefondet</w:t>
      </w:r>
      <w:r w:rsidR="00744C73">
        <w:t xml:space="preserve"> investerer penger? I så fall, hvordan?</w:t>
      </w:r>
      <w:r w:rsidR="0036626B">
        <w:t xml:space="preserve"> </w:t>
      </w:r>
    </w:p>
    <w:p w14:paraId="13B6A353" w14:textId="37DE9C5F" w:rsidR="003E044D" w:rsidRPr="005B09AA" w:rsidRDefault="003E044D" w:rsidP="003E044D">
      <w:pPr>
        <w:pStyle w:val="Listeavsnitt"/>
      </w:pPr>
      <w:r w:rsidRPr="005B09AA">
        <w:t xml:space="preserve">Ressurser: </w:t>
      </w:r>
      <w:hyperlink r:id="rId28" w:history="1">
        <w:r w:rsidR="00C80B7E">
          <w:rPr>
            <w:rStyle w:val="Hyperkobling"/>
          </w:rPr>
          <w:t>Attac</w:t>
        </w:r>
      </w:hyperlink>
      <w:r w:rsidR="009322EE" w:rsidRPr="005B09AA">
        <w:t xml:space="preserve">, </w:t>
      </w:r>
      <w:hyperlink r:id="rId29" w:history="1">
        <w:r w:rsidR="00B94DF6" w:rsidRPr="005B09AA">
          <w:rPr>
            <w:rStyle w:val="Hyperkobling"/>
          </w:rPr>
          <w:t>Oljefondet</w:t>
        </w:r>
      </w:hyperlink>
      <w:r w:rsidR="000F2F97">
        <w:t xml:space="preserve">, </w:t>
      </w:r>
      <w:hyperlink r:id="rId30" w:history="1">
        <w:r w:rsidR="00635566">
          <w:rPr>
            <w:rStyle w:val="Hyperkobling"/>
          </w:rPr>
          <w:t>Regnskogfondet</w:t>
        </w:r>
      </w:hyperlink>
      <w:r w:rsidR="000A57BC">
        <w:t xml:space="preserve">, </w:t>
      </w:r>
      <w:hyperlink r:id="rId31" w:history="1">
        <w:r w:rsidR="005B09AA">
          <w:rPr>
            <w:rStyle w:val="Hyperkobling"/>
          </w:rPr>
          <w:t>Finansdepartementet</w:t>
        </w:r>
      </w:hyperlink>
    </w:p>
    <w:p w14:paraId="519A7D2A" w14:textId="77777777" w:rsidR="005622CF" w:rsidRDefault="005622CF" w:rsidP="00DE52AD">
      <w:pPr>
        <w:pStyle w:val="Listeavsnitt"/>
        <w:numPr>
          <w:ilvl w:val="0"/>
          <w:numId w:val="2"/>
        </w:numPr>
      </w:pPr>
      <w:r>
        <w:t xml:space="preserve">Drøft påstanden vi kan </w:t>
      </w:r>
      <w:r w:rsidR="00AF6D3F">
        <w:t>investere oss til en bedre verden</w:t>
      </w:r>
      <w:r>
        <w:t xml:space="preserve">. </w:t>
      </w:r>
    </w:p>
    <w:p w14:paraId="654346D6" w14:textId="2AEDD55E" w:rsidR="00AF6D3F" w:rsidRDefault="005622CF" w:rsidP="005622CF">
      <w:pPr>
        <w:pStyle w:val="Listeavsnitt"/>
      </w:pPr>
      <w:r>
        <w:t xml:space="preserve">Ressurser: </w:t>
      </w:r>
      <w:hyperlink r:id="rId32" w:history="1">
        <w:r w:rsidR="000C06CE">
          <w:rPr>
            <w:rStyle w:val="Hyperkobling"/>
          </w:rPr>
          <w:t>Attac Norge</w:t>
        </w:r>
      </w:hyperlink>
      <w:r w:rsidR="00A66A7B">
        <w:t xml:space="preserve">, </w:t>
      </w:r>
      <w:hyperlink r:id="rId33" w:history="1">
        <w:proofErr w:type="spellStart"/>
        <w:r w:rsidR="000118C6">
          <w:rPr>
            <w:rStyle w:val="Hyperkobling"/>
          </w:rPr>
          <w:t>Norfund</w:t>
        </w:r>
        <w:proofErr w:type="spellEnd"/>
      </w:hyperlink>
      <w:r w:rsidR="000118C6">
        <w:t xml:space="preserve">, </w:t>
      </w:r>
      <w:hyperlink r:id="rId34" w:history="1">
        <w:r w:rsidR="00E20091">
          <w:rPr>
            <w:rStyle w:val="Hyperkobling"/>
          </w:rPr>
          <w:t>Storebrand</w:t>
        </w:r>
      </w:hyperlink>
      <w:r w:rsidR="00E20091">
        <w:t xml:space="preserve">, </w:t>
      </w:r>
      <w:hyperlink r:id="rId35" w:history="1">
        <w:r w:rsidR="00486F8F">
          <w:rPr>
            <w:rStyle w:val="Hyperkobling"/>
          </w:rPr>
          <w:t>Fellesrådet for Afrika</w:t>
        </w:r>
      </w:hyperlink>
      <w:r w:rsidR="00AF6D3F">
        <w:t xml:space="preserve"> </w:t>
      </w:r>
    </w:p>
    <w:sectPr w:rsidR="00AF6D3F" w:rsidSect="00EF5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34C5" w14:textId="77777777" w:rsidR="00AE7127" w:rsidRDefault="00AE7127" w:rsidP="000E26F7">
      <w:pPr>
        <w:spacing w:after="0" w:line="240" w:lineRule="auto"/>
      </w:pPr>
      <w:r>
        <w:separator/>
      </w:r>
    </w:p>
  </w:endnote>
  <w:endnote w:type="continuationSeparator" w:id="0">
    <w:p w14:paraId="18D37D0D" w14:textId="77777777" w:rsidR="00AE7127" w:rsidRDefault="00AE7127" w:rsidP="000E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4B88" w14:textId="77777777" w:rsidR="00AE7127" w:rsidRDefault="00AE7127" w:rsidP="000E26F7">
      <w:pPr>
        <w:spacing w:after="0" w:line="240" w:lineRule="auto"/>
      </w:pPr>
      <w:r>
        <w:separator/>
      </w:r>
    </w:p>
  </w:footnote>
  <w:footnote w:type="continuationSeparator" w:id="0">
    <w:p w14:paraId="5DE5AA49" w14:textId="77777777" w:rsidR="00AE7127" w:rsidRDefault="00AE7127" w:rsidP="000E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2FEB"/>
    <w:multiLevelType w:val="hybridMultilevel"/>
    <w:tmpl w:val="D1ECD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65C"/>
    <w:multiLevelType w:val="hybridMultilevel"/>
    <w:tmpl w:val="781ADF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46"/>
    <w:rsid w:val="000118C6"/>
    <w:rsid w:val="00027C57"/>
    <w:rsid w:val="000338A4"/>
    <w:rsid w:val="00045569"/>
    <w:rsid w:val="000910C0"/>
    <w:rsid w:val="000A57BC"/>
    <w:rsid w:val="000A760E"/>
    <w:rsid w:val="000B3715"/>
    <w:rsid w:val="000C06CE"/>
    <w:rsid w:val="000E26F7"/>
    <w:rsid w:val="000F2F97"/>
    <w:rsid w:val="00100EC6"/>
    <w:rsid w:val="0010152E"/>
    <w:rsid w:val="00121B22"/>
    <w:rsid w:val="00164296"/>
    <w:rsid w:val="00181ED8"/>
    <w:rsid w:val="001869FD"/>
    <w:rsid w:val="00193BB2"/>
    <w:rsid w:val="001A1C4C"/>
    <w:rsid w:val="001B5B19"/>
    <w:rsid w:val="001F48AE"/>
    <w:rsid w:val="00270C7A"/>
    <w:rsid w:val="002A3418"/>
    <w:rsid w:val="002A686C"/>
    <w:rsid w:val="002C100E"/>
    <w:rsid w:val="0033266B"/>
    <w:rsid w:val="00362D91"/>
    <w:rsid w:val="0036626B"/>
    <w:rsid w:val="00374E46"/>
    <w:rsid w:val="00380ECC"/>
    <w:rsid w:val="00385DA6"/>
    <w:rsid w:val="003A5C9B"/>
    <w:rsid w:val="003B2346"/>
    <w:rsid w:val="003E044D"/>
    <w:rsid w:val="003F6A6C"/>
    <w:rsid w:val="00437730"/>
    <w:rsid w:val="004749EA"/>
    <w:rsid w:val="00480C5C"/>
    <w:rsid w:val="00480FBF"/>
    <w:rsid w:val="00486F8F"/>
    <w:rsid w:val="00487439"/>
    <w:rsid w:val="004E08D7"/>
    <w:rsid w:val="005034B5"/>
    <w:rsid w:val="00534B3D"/>
    <w:rsid w:val="005438FA"/>
    <w:rsid w:val="005622CF"/>
    <w:rsid w:val="00575950"/>
    <w:rsid w:val="005B09AA"/>
    <w:rsid w:val="005B39F4"/>
    <w:rsid w:val="005B4B2C"/>
    <w:rsid w:val="005D178D"/>
    <w:rsid w:val="00635566"/>
    <w:rsid w:val="00691300"/>
    <w:rsid w:val="00694C4F"/>
    <w:rsid w:val="006A0618"/>
    <w:rsid w:val="00744C73"/>
    <w:rsid w:val="007464D2"/>
    <w:rsid w:val="00753F09"/>
    <w:rsid w:val="0076619D"/>
    <w:rsid w:val="00805D3E"/>
    <w:rsid w:val="00830025"/>
    <w:rsid w:val="0083460F"/>
    <w:rsid w:val="00845579"/>
    <w:rsid w:val="0085092B"/>
    <w:rsid w:val="0085196E"/>
    <w:rsid w:val="008674EB"/>
    <w:rsid w:val="008818BB"/>
    <w:rsid w:val="0089212B"/>
    <w:rsid w:val="0089388D"/>
    <w:rsid w:val="008B2023"/>
    <w:rsid w:val="008B26DC"/>
    <w:rsid w:val="008D69B3"/>
    <w:rsid w:val="0090590C"/>
    <w:rsid w:val="0091032A"/>
    <w:rsid w:val="009322EE"/>
    <w:rsid w:val="00974BFE"/>
    <w:rsid w:val="00984389"/>
    <w:rsid w:val="009B2538"/>
    <w:rsid w:val="009F12A1"/>
    <w:rsid w:val="00A071F4"/>
    <w:rsid w:val="00A1059B"/>
    <w:rsid w:val="00A66A7B"/>
    <w:rsid w:val="00AB1733"/>
    <w:rsid w:val="00AC19FE"/>
    <w:rsid w:val="00AE7127"/>
    <w:rsid w:val="00AF6D3F"/>
    <w:rsid w:val="00B569D6"/>
    <w:rsid w:val="00B75E79"/>
    <w:rsid w:val="00B94DF6"/>
    <w:rsid w:val="00BB54EA"/>
    <w:rsid w:val="00BF2F99"/>
    <w:rsid w:val="00C3140B"/>
    <w:rsid w:val="00C6155C"/>
    <w:rsid w:val="00C80B7E"/>
    <w:rsid w:val="00C8263A"/>
    <w:rsid w:val="00C906CA"/>
    <w:rsid w:val="00CA3616"/>
    <w:rsid w:val="00CB5017"/>
    <w:rsid w:val="00CD3C3D"/>
    <w:rsid w:val="00CE36C0"/>
    <w:rsid w:val="00D00955"/>
    <w:rsid w:val="00D01497"/>
    <w:rsid w:val="00D1432D"/>
    <w:rsid w:val="00D519A2"/>
    <w:rsid w:val="00D74E1C"/>
    <w:rsid w:val="00D76B69"/>
    <w:rsid w:val="00DA718A"/>
    <w:rsid w:val="00DC23A8"/>
    <w:rsid w:val="00DC2FD4"/>
    <w:rsid w:val="00DE52AD"/>
    <w:rsid w:val="00E00BA1"/>
    <w:rsid w:val="00E14E9C"/>
    <w:rsid w:val="00E20091"/>
    <w:rsid w:val="00E3258B"/>
    <w:rsid w:val="00E417C1"/>
    <w:rsid w:val="00E57037"/>
    <w:rsid w:val="00E62EB7"/>
    <w:rsid w:val="00E940D2"/>
    <w:rsid w:val="00E968C6"/>
    <w:rsid w:val="00EA6FDA"/>
    <w:rsid w:val="00EE699A"/>
    <w:rsid w:val="00EF5A78"/>
    <w:rsid w:val="00EF5DAE"/>
    <w:rsid w:val="00EF5E1C"/>
    <w:rsid w:val="00F00359"/>
    <w:rsid w:val="00F10D96"/>
    <w:rsid w:val="00F324F7"/>
    <w:rsid w:val="00F764EE"/>
    <w:rsid w:val="00F82747"/>
    <w:rsid w:val="00FA28F7"/>
    <w:rsid w:val="00FC26AC"/>
    <w:rsid w:val="3C5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A68"/>
  <w15:chartTrackingRefBased/>
  <w15:docId w15:val="{99DAF50E-A489-4E42-9F48-2486D52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6F7"/>
  </w:style>
  <w:style w:type="paragraph" w:styleId="Bunntekst">
    <w:name w:val="footer"/>
    <w:basedOn w:val="Normal"/>
    <w:link w:val="BunntekstTegn"/>
    <w:uiPriority w:val="99"/>
    <w:unhideWhenUsed/>
    <w:rsid w:val="000E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6F7"/>
  </w:style>
  <w:style w:type="paragraph" w:styleId="Listeavsnitt">
    <w:name w:val="List Paragraph"/>
    <w:basedOn w:val="Normal"/>
    <w:uiPriority w:val="34"/>
    <w:qFormat/>
    <w:rsid w:val="00C8263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4749EA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jeringen.no/no/tema/utenrikssaker/naringslivssamarbeid-i-utlandet/innsikt/aktsomhet/id652493/" TargetMode="External"/><Relationship Id="rId18" Type="http://schemas.openxmlformats.org/officeDocument/2006/relationships/hyperlink" Target="https://www.bistandsaktuelt.no/nyheter/2019/oljefondet-har-investert-for-65-milliarder-kroner-i-afrika/" TargetMode="External"/><Relationship Id="rId26" Type="http://schemas.openxmlformats.org/officeDocument/2006/relationships/hyperlink" Target="http://taxjustice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eature.attac.no/investordomstolen/" TargetMode="External"/><Relationship Id="rId34" Type="http://schemas.openxmlformats.org/officeDocument/2006/relationships/hyperlink" Target="https://www.storebrand.no/om-storebrand/barekraft/investering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eature.attac.no/palestinsk-land/" TargetMode="External"/><Relationship Id="rId17" Type="http://schemas.openxmlformats.org/officeDocument/2006/relationships/hyperlink" Target="https://www.regjeringen.no/no/aktuelt/investeringer_trengs/id2616836/" TargetMode="External"/><Relationship Id="rId25" Type="http://schemas.openxmlformats.org/officeDocument/2006/relationships/hyperlink" Target="https://feature.attac.no/vietnam-og-oljefondet/" TargetMode="External"/><Relationship Id="rId33" Type="http://schemas.openxmlformats.org/officeDocument/2006/relationships/hyperlink" Target="https://www.norfund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eature.attac.no/vietnam-og-oljefondet/" TargetMode="External"/><Relationship Id="rId20" Type="http://schemas.openxmlformats.org/officeDocument/2006/relationships/hyperlink" Target="https://www.nho.no/tema/eos-og-internasjonal-handel/artikler/handel-er-viktigere-enn-bistand-for-fattige-land/" TargetMode="External"/><Relationship Id="rId29" Type="http://schemas.openxmlformats.org/officeDocument/2006/relationships/hyperlink" Target="https://www.nbim.no/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nesty.no/naeringslivets-ansvar" TargetMode="External"/><Relationship Id="rId24" Type="http://schemas.openxmlformats.org/officeDocument/2006/relationships/hyperlink" Target="http://spireorg.no/hovedtemaer/resolusjoner/bilaterale-investeringsavtaler" TargetMode="External"/><Relationship Id="rId32" Type="http://schemas.openxmlformats.org/officeDocument/2006/relationships/hyperlink" Target="https://attac.no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n.no/Tema/Menneskerettigheter/Menneskerettigheter" TargetMode="External"/><Relationship Id="rId23" Type="http://schemas.openxmlformats.org/officeDocument/2006/relationships/hyperlink" Target="https://www.regjeringen.no/no/tema/naringsliv/handel/nfd---innsiktsartikler/frihandelsavtaler/investeringsavtaler/id438845/" TargetMode="External"/><Relationship Id="rId28" Type="http://schemas.openxmlformats.org/officeDocument/2006/relationships/hyperlink" Target="https://feature.attac.no/vietnam-og-oljefondet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norad.no/om-bistand/publikasjon/2012/naringsliv-skaper-utvikling---hva-norske-myndigheter-gjor-for-a-fremme-private-investeringer-i-utviklingsland/" TargetMode="External"/><Relationship Id="rId31" Type="http://schemas.openxmlformats.org/officeDocument/2006/relationships/hyperlink" Target="https://www.regjeringen.no/no/tema/okonomi-og-budsjett/statens-pensjonsfond/styringsmodell-for-statens-pensjonsfond/id69957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eature.attac.no/vietnam-og-oljefondet/" TargetMode="External"/><Relationship Id="rId22" Type="http://schemas.openxmlformats.org/officeDocument/2006/relationships/hyperlink" Target="https://attac.no/handelsrettferdighet/" TargetMode="External"/><Relationship Id="rId27" Type="http://schemas.openxmlformats.org/officeDocument/2006/relationships/hyperlink" Target="https://www.publishwhatyoupay.no/nb" TargetMode="External"/><Relationship Id="rId30" Type="http://schemas.openxmlformats.org/officeDocument/2006/relationships/hyperlink" Target="https://www.regnskog.no/no/" TargetMode="External"/><Relationship Id="rId35" Type="http://schemas.openxmlformats.org/officeDocument/2006/relationships/hyperlink" Target="http://www.afrika.no/artikkel/2018/04/16/hvordan-skape-verdier-i-afrik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3debd-7ac8-47ff-adff-48e7d6dc6f95"/>
    <TaxKeywordTaxHTField xmlns="d1c3debd-7ac8-47ff-adff-48e7d6dc6f9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43770CD730740BB48C306CC4DFDC4" ma:contentTypeVersion="14" ma:contentTypeDescription="Opprett et nytt dokument." ma:contentTypeScope="" ma:versionID="51159e2fc62139a374ffcff0e9d9dede">
  <xsd:schema xmlns:xsd="http://www.w3.org/2001/XMLSchema" xmlns:xs="http://www.w3.org/2001/XMLSchema" xmlns:p="http://schemas.microsoft.com/office/2006/metadata/properties" xmlns:ns2="73d489f9-dcef-4f55-bcaa-123d00b0ca22" xmlns:ns3="d1c3debd-7ac8-47ff-adff-48e7d6dc6f95" targetNamespace="http://schemas.microsoft.com/office/2006/metadata/properties" ma:root="true" ma:fieldsID="a170a454e48e7efd341b00a82eadad8b" ns2:_="" ns3:_="">
    <xsd:import namespace="73d489f9-dcef-4f55-bcaa-123d00b0ca22"/>
    <xsd:import namespace="d1c3debd-7ac8-47ff-adff-48e7d6dc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89f9-dcef-4f55-bcaa-123d00b0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3debd-7ac8-47ff-adff-48e7d6dc6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Organisasjonsnøkkelord" ma:readOnly="false" ma:fieldId="{23f27201-bee3-471e-b2e7-b64fd8b7ca38}" ma:taxonomyMulti="true" ma:sspId="03820e07-759c-4693-a089-a47882f6e8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6e30166-c4f0-439a-b330-321f50ed1394}" ma:internalName="TaxCatchAll" ma:showField="CatchAllData" ma:web="d1c3debd-7ac8-47ff-adff-48e7d6dc6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40FF-8C86-4D44-9ED3-BC3DB2C1E972}">
  <ds:schemaRefs>
    <ds:schemaRef ds:uri="http://schemas.microsoft.com/office/2006/documentManagement/types"/>
    <ds:schemaRef ds:uri="http://purl.org/dc/elements/1.1/"/>
    <ds:schemaRef ds:uri="d1c3debd-7ac8-47ff-adff-48e7d6dc6f95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d489f9-dcef-4f55-bcaa-123d00b0ca22"/>
  </ds:schemaRefs>
</ds:datastoreItem>
</file>

<file path=customXml/itemProps2.xml><?xml version="1.0" encoding="utf-8"?>
<ds:datastoreItem xmlns:ds="http://schemas.openxmlformats.org/officeDocument/2006/customXml" ds:itemID="{56B92F05-5214-4E34-81B3-93FC6F79B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E748E-A2A5-484F-846A-94B7726BE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89f9-dcef-4f55-bcaa-123d00b0ca22"/>
    <ds:schemaRef ds:uri="d1c3debd-7ac8-47ff-adff-48e7d6dc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 Husby Jørgensen</dc:creator>
  <cp:keywords/>
  <dc:description/>
  <cp:lastModifiedBy>Audun Myhra Bergwitz</cp:lastModifiedBy>
  <cp:revision>128</cp:revision>
  <dcterms:created xsi:type="dcterms:W3CDTF">2019-08-30T11:48:00Z</dcterms:created>
  <dcterms:modified xsi:type="dcterms:W3CDTF">2019-09-23T11:27:00Z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0x010100D8D43770CD730740BB48C306CC4DFDC4</vt:lpwstr>
  </property>
</Properties>
</file>